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CF" w:rsidRDefault="00CD25CF" w:rsidP="00CD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UNIVERZITET U ISTOČNOM SARAJEVU</w:t>
      </w:r>
    </w:p>
    <w:p w:rsidR="00CD25CF" w:rsidRDefault="00CD25CF" w:rsidP="00CD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EKONOMSKI INSTITUT UNIVERZITETA</w:t>
      </w:r>
    </w:p>
    <w:p w:rsidR="00CD25CF" w:rsidRDefault="00CD25CF" w:rsidP="00CD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PALE-BIJELJINA-BRČKO</w:t>
      </w:r>
    </w:p>
    <w:p w:rsidR="00CD25CF" w:rsidRDefault="00CD25CF" w:rsidP="00CD25CF">
      <w:pPr>
        <w:jc w:val="both"/>
        <w:rPr>
          <w:rFonts w:ascii="Times New Roman" w:hAnsi="Times New Roman" w:cs="Times New Roman"/>
          <w:b/>
          <w:u w:val="single"/>
        </w:rPr>
      </w:pPr>
    </w:p>
    <w:p w:rsidR="00CD25CF" w:rsidRDefault="00CD25CF" w:rsidP="00CD25C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POZIV ZA REGISTRACIJU POLAZNIKA NAUČNO ISTRAŽIVAČKE RADIONICE</w:t>
      </w:r>
    </w:p>
    <w:p w:rsidR="00CD25CF" w:rsidRDefault="00CD25CF" w:rsidP="00CD25CF">
      <w:pPr>
        <w:jc w:val="both"/>
        <w:rPr>
          <w:rFonts w:ascii="Times New Roman" w:hAnsi="Times New Roman" w:cs="Times New Roman"/>
          <w:b/>
          <w:u w:val="single"/>
        </w:rPr>
      </w:pPr>
    </w:p>
    <w:p w:rsidR="00CD25CF" w:rsidRDefault="00CD25CF" w:rsidP="00CD25CF">
      <w:pPr>
        <w:jc w:val="both"/>
      </w:pPr>
      <w:r>
        <w:rPr>
          <w:rFonts w:ascii="Times New Roman" w:hAnsi="Times New Roman" w:cs="Times New Roman"/>
          <w:sz w:val="24"/>
          <w:szCs w:val="24"/>
        </w:rPr>
        <w:t>Obavještavamo sve zainteresovane diplomirane ekonomiste, studente III i IV godine redovnog studija, studente master i doktorskih studija i asistente Ekonomskog fakulteta Brčko, Ekonomskog fakulteta Pale i Fakulteta poslovne ekonomije Bijeljina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, da Institut Ekonomskog fakulteta Univerziteta u Istočnom Sarajevu organizuje NAUČNO ISTRAŽIVAČKE RADIONICE na Palama, Brčkom i Bijeljini sa fondom od 40 časova instruktivne nastave.</w:t>
      </w:r>
      <w:r>
        <w:t xml:space="preserve"> </w:t>
      </w:r>
    </w:p>
    <w:p w:rsidR="00CD25CF" w:rsidRDefault="00CD25CF" w:rsidP="00CD25CF">
      <w:pPr>
        <w:jc w:val="both"/>
      </w:pPr>
      <w:r>
        <w:t>Ulaganje u sticanje znanja i kompentencija u svim okolnostima je od izuzetne koristi kako za pojedince tako i za razvoj privrede i društva.</w:t>
      </w:r>
    </w:p>
    <w:p w:rsidR="00CD25CF" w:rsidRDefault="00CD25CF" w:rsidP="00CD25CF">
      <w:pPr>
        <w:jc w:val="both"/>
      </w:pPr>
      <w:r>
        <w:t>Univerzitet u Istočnom Sarajevu je registrovanjem Instituta Ekonomskog fakulteta stvorio institucionalne preduslove za razvoj naučno istraživačkog rada u oblasti ekonomskih nauka što će istraživačkoj bazi od preko 100 nastavnika i saradnika omogućiti dalji razvoj i unapređenje kvaliteta naučno istraživačkog i nastavnog procesa.</w:t>
      </w:r>
    </w:p>
    <w:p w:rsidR="00CD25CF" w:rsidRDefault="00CD25CF" w:rsidP="00CD25CF">
      <w:pPr>
        <w:jc w:val="both"/>
      </w:pPr>
      <w:r>
        <w:t xml:space="preserve">Plan je da se u cilju širenja istraživačke baze i unapređenja metodologije rada organizuje nekoliko naučno istraživačkih radionica na Fakultetu u Palama , Brčkom i Bijeljini, (vremenom i na drugim fakultetima Univerziteta u Istočnom Sarajevu). </w:t>
      </w:r>
    </w:p>
    <w:p w:rsidR="00CD25CF" w:rsidRDefault="00CD25CF" w:rsidP="00CD25CF">
      <w:pPr>
        <w:jc w:val="both"/>
        <w:rPr>
          <w:b/>
        </w:rPr>
      </w:pPr>
      <w:r>
        <w:rPr>
          <w:b/>
        </w:rPr>
        <w:t>Osnovni programski cilj je da realizacija radionica bude metodološki konzistentna, funkcionalna i instruktivna za asistente, studente master i doktorskih studija, diplomirane ekonomiste  i najbolje studente redovnog studija, kako bi se kreirala djelotvorna mjera između doktrinarnih, metodoloških(softverskih) i operativnih procedura korištenja znanja.</w:t>
      </w:r>
    </w:p>
    <w:p w:rsidR="00CD25CF" w:rsidRDefault="00CD25CF" w:rsidP="00CD2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Takav pristup će generisati rast kvaliteta nastavnog i naučno istraživačkog procesa i demistifikovati i otkloniti barijere rastu spoznaje i kompentencija. </w:t>
      </w:r>
    </w:p>
    <w:p w:rsidR="00CD25CF" w:rsidRDefault="00CD25CF" w:rsidP="00CD25CF">
      <w:r>
        <w:t xml:space="preserve">Za početak ćemo se fokusirati na sledeća područja: </w:t>
      </w:r>
    </w:p>
    <w:p w:rsidR="00CD25CF" w:rsidRDefault="00CD25CF" w:rsidP="00CD25CF">
      <w:pPr>
        <w:rPr>
          <w:b/>
        </w:rPr>
      </w:pPr>
      <w:r>
        <w:rPr>
          <w:b/>
        </w:rPr>
        <w:t xml:space="preserve">1. Mikroekonomske analize imovinskog, finansijskog i tržišnog položaja preduzeća </w:t>
      </w:r>
      <w:r>
        <w:rPr>
          <w:b/>
        </w:rPr>
        <w:br/>
        <w:t xml:space="preserve">2. Analize tržišta </w:t>
      </w:r>
      <w:r>
        <w:rPr>
          <w:b/>
        </w:rPr>
        <w:br/>
        <w:t xml:space="preserve">3. Makroekonomske analize </w:t>
      </w:r>
      <w:r>
        <w:rPr>
          <w:b/>
        </w:rPr>
        <w:br/>
        <w:t xml:space="preserve">4. Biznis planove </w:t>
      </w:r>
      <w:r>
        <w:rPr>
          <w:b/>
        </w:rPr>
        <w:br/>
        <w:t xml:space="preserve">5. Statistička istraživanja  </w:t>
      </w:r>
      <w:r>
        <w:rPr>
          <w:b/>
        </w:rPr>
        <w:br/>
        <w:t xml:space="preserve">6. Analize konkurentnosti pojedinih sektora i privrednih grana </w:t>
      </w:r>
      <w:r>
        <w:rPr>
          <w:b/>
        </w:rPr>
        <w:br/>
      </w:r>
      <w:r>
        <w:rPr>
          <w:b/>
        </w:rPr>
        <w:lastRenderedPageBreak/>
        <w:t xml:space="preserve">7. Ekonomija znanja i obrazovni sistem </w:t>
      </w:r>
      <w:r>
        <w:rPr>
          <w:b/>
        </w:rPr>
        <w:br/>
        <w:t xml:space="preserve">8. Demografija i zaposlenost </w:t>
      </w:r>
      <w:r>
        <w:rPr>
          <w:b/>
        </w:rPr>
        <w:br/>
        <w:t xml:space="preserve">9. Razvoj lokalnih zajednica </w:t>
      </w:r>
      <w:r>
        <w:rPr>
          <w:b/>
        </w:rPr>
        <w:br/>
        <w:t>10. Ekonomija izvrsnosti i globalizacija</w:t>
      </w:r>
    </w:p>
    <w:p w:rsidR="00CD25CF" w:rsidRDefault="00CD25CF" w:rsidP="00CD25CF">
      <w:pPr>
        <w:rPr>
          <w:b/>
        </w:rPr>
      </w:pPr>
      <w:r>
        <w:rPr>
          <w:b/>
        </w:rPr>
        <w:t>11. Ekonometrijski modeli za kreiranje ekonomskih i razvojnih politika</w:t>
      </w:r>
    </w:p>
    <w:p w:rsidR="00CD25CF" w:rsidRDefault="00CD25CF" w:rsidP="00CD25CF">
      <w:pPr>
        <w:jc w:val="both"/>
      </w:pPr>
      <w:r>
        <w:br/>
        <w:t>Svako od ovih područja trebalo bi strukturirati u odgovarajuće module s tim da ćemo u narednoj fazi napraviti i odgovarajući plan za formulisanje strategije restrukturiranja i reformi shodno Agendi procedura priključenja EU.</w:t>
      </w:r>
    </w:p>
    <w:p w:rsidR="00CD25CF" w:rsidRDefault="00CD25CF" w:rsidP="00CD25CF">
      <w:pPr>
        <w:jc w:val="both"/>
      </w:pPr>
      <w:r>
        <w:t>Učesnici programa će tokom realizacije NAUČNO ISTRAŽIVAČKE RADIONICE  usvojiti savremene inovativne metode formulisanja I realizacije naučno istraživačkih projekata kroz sljedeće module:</w:t>
      </w:r>
    </w:p>
    <w:p w:rsidR="00CD25CF" w:rsidRDefault="00CD25CF" w:rsidP="00CD25CF">
      <w:pPr>
        <w:spacing w:after="0" w:line="240" w:lineRule="auto"/>
        <w:jc w:val="both"/>
        <w:rPr>
          <w:rFonts w:eastAsia="Times New Roman" w:cstheme="minorHAnsi"/>
          <w:b/>
          <w:i/>
          <w:lang w:val="sr-Cyrl-BA"/>
        </w:rPr>
      </w:pPr>
      <w:r>
        <w:rPr>
          <w:rFonts w:eastAsia="Times New Roman" w:cstheme="minorHAnsi"/>
          <w:b/>
          <w:i/>
          <w:lang w:val="sr-Cyrl-BA"/>
        </w:rPr>
        <w:t>МОДУЛ 1: Настанак идеје, евалуација значаја и корисности, формулисање пројектног задатка и идентификација потенцијалних корисника-наручилаца пројекта,</w:t>
      </w:r>
    </w:p>
    <w:p w:rsidR="00CD25CF" w:rsidRDefault="00CD25CF" w:rsidP="00CD25CF">
      <w:pPr>
        <w:spacing w:after="0" w:line="240" w:lineRule="auto"/>
        <w:jc w:val="both"/>
        <w:rPr>
          <w:rFonts w:eastAsia="Times New Roman" w:cstheme="minorHAnsi"/>
          <w:b/>
          <w:i/>
          <w:lang w:val="hr-HR"/>
        </w:rPr>
      </w:pPr>
    </w:p>
    <w:p w:rsidR="00CD25CF" w:rsidRDefault="00CD25CF" w:rsidP="00CD25CF">
      <w:pPr>
        <w:spacing w:after="0" w:line="240" w:lineRule="auto"/>
        <w:jc w:val="both"/>
        <w:rPr>
          <w:rFonts w:eastAsia="Times New Roman" w:cstheme="minorHAnsi"/>
          <w:b/>
          <w:i/>
          <w:lang w:val="sr-Cyrl-BA"/>
        </w:rPr>
      </w:pPr>
      <w:r>
        <w:rPr>
          <w:rFonts w:eastAsia="Times New Roman" w:cstheme="minorHAnsi"/>
          <w:b/>
          <w:i/>
          <w:lang w:val="sr-Cyrl-BA"/>
        </w:rPr>
        <w:t>МОДУЛ 2: Методолошке пропозиције, технике и поступци реализације научноистраживачких пројеката,</w:t>
      </w:r>
    </w:p>
    <w:p w:rsidR="00CD25CF" w:rsidRDefault="00CD25CF" w:rsidP="00CD25CF">
      <w:pPr>
        <w:spacing w:after="0" w:line="240" w:lineRule="auto"/>
        <w:jc w:val="both"/>
        <w:rPr>
          <w:rFonts w:eastAsia="Times New Roman" w:cstheme="minorHAnsi"/>
          <w:b/>
          <w:i/>
          <w:lang w:val="sr-Cyrl-BA"/>
        </w:rPr>
      </w:pPr>
    </w:p>
    <w:p w:rsidR="00CD25CF" w:rsidRDefault="00CD25CF" w:rsidP="00CD25CF">
      <w:pPr>
        <w:spacing w:after="0" w:line="240" w:lineRule="auto"/>
        <w:jc w:val="both"/>
        <w:rPr>
          <w:rFonts w:eastAsia="Times New Roman" w:cstheme="minorHAnsi"/>
          <w:b/>
          <w:i/>
          <w:lang w:val="sr-Cyrl-BA"/>
        </w:rPr>
      </w:pPr>
      <w:r>
        <w:rPr>
          <w:rFonts w:eastAsia="Times New Roman" w:cstheme="minorHAnsi"/>
          <w:b/>
          <w:i/>
          <w:lang w:val="sr-Cyrl-BA"/>
        </w:rPr>
        <w:t>МОДУЛ 3: Оперативна разрада методологије реализације пројеката из области микроекономије и креирање одговарајуће софтверске подршке, и</w:t>
      </w:r>
    </w:p>
    <w:p w:rsidR="00CD25CF" w:rsidRDefault="00CD25CF" w:rsidP="00CD25CF">
      <w:pPr>
        <w:spacing w:after="0" w:line="240" w:lineRule="auto"/>
        <w:jc w:val="both"/>
        <w:rPr>
          <w:rFonts w:eastAsia="Times New Roman" w:cstheme="minorHAnsi"/>
          <w:b/>
          <w:i/>
          <w:lang w:val="sr-Cyrl-BA"/>
        </w:rPr>
      </w:pPr>
    </w:p>
    <w:p w:rsidR="00CD25CF" w:rsidRDefault="00CD25CF" w:rsidP="00CD25CF">
      <w:pPr>
        <w:jc w:val="both"/>
        <w:rPr>
          <w:rFonts w:cstheme="minorHAnsi"/>
          <w:b/>
        </w:rPr>
      </w:pPr>
      <w:r>
        <w:rPr>
          <w:rFonts w:eastAsia="Times New Roman" w:cstheme="minorHAnsi"/>
          <w:b/>
          <w:i/>
          <w:lang w:val="sr-Cyrl-BA"/>
        </w:rPr>
        <w:t>МОДУЛ 4: Оперативна разрада методологије реализације пројеката из области макроекономије и креирање одговарајуће софтверске подршке.</w:t>
      </w:r>
    </w:p>
    <w:p w:rsidR="00CD25CF" w:rsidRDefault="00CD25CF" w:rsidP="00CD25CF">
      <w:pPr>
        <w:jc w:val="both"/>
        <w:rPr>
          <w:rFonts w:cstheme="minorHAnsi"/>
          <w:b/>
        </w:rPr>
      </w:pPr>
      <w:r>
        <w:rPr>
          <w:rFonts w:cstheme="minorHAnsi"/>
          <w:b/>
        </w:rPr>
        <w:t>KOTIZACIJA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25CF" w:rsidRDefault="00CD25CF" w:rsidP="00CD25C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Studenti redovnog studija III i IV godine sa Univerziteta u Istočnom Sarajevu: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5CF" w:rsidRDefault="00CD25CF" w:rsidP="00CD25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prosjekom preko 9,00............................................................ bez plaćanja kotizacije;</w:t>
      </w:r>
    </w:p>
    <w:p w:rsidR="00CD25CF" w:rsidRDefault="00CD25CF" w:rsidP="00CD25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prosjekom 8,50 – 9,00....................................................................................30KM </w:t>
      </w:r>
    </w:p>
    <w:p w:rsidR="00CD25CF" w:rsidRDefault="00CD25CF" w:rsidP="00CD25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prosjekom 8,00 – 8,50................................................................................... 50KM</w:t>
      </w:r>
    </w:p>
    <w:p w:rsidR="00CD25CF" w:rsidRDefault="00CD25CF" w:rsidP="00CD25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prosjekom 7,50-8,00.................................................................................... 100KM</w:t>
      </w:r>
    </w:p>
    <w:p w:rsidR="00CD25CF" w:rsidRDefault="00CD25CF" w:rsidP="00CD25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prosjekom manjim od 7,50.......................................................................... 200KM</w:t>
      </w:r>
    </w:p>
    <w:p w:rsidR="00CD25CF" w:rsidRDefault="00CD25CF" w:rsidP="00CD25C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25CF" w:rsidRDefault="00CD25CF" w:rsidP="00CD25C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Diplomirani ekonomisti sa Univerziteta u Istočnom Sarajevu: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5CF" w:rsidRDefault="00CD25CF" w:rsidP="00CD25C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5CF" w:rsidRDefault="00CD25CF" w:rsidP="00CD25C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5CF" w:rsidRDefault="00CD25CF" w:rsidP="00CD25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prosjekom preko 9,00..............................................................bez plaćanja kotizacije;</w:t>
      </w:r>
    </w:p>
    <w:p w:rsidR="00CD25CF" w:rsidRDefault="00CD25CF" w:rsidP="00CD25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prosjekom 8,50 – 9,00.................................................................................... 30KM </w:t>
      </w:r>
    </w:p>
    <w:p w:rsidR="00CD25CF" w:rsidRDefault="00CD25CF" w:rsidP="00CD25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prosjekom 8,00 – 8,50.................................................................................... 50KM</w:t>
      </w:r>
    </w:p>
    <w:p w:rsidR="00CD25CF" w:rsidRDefault="00CD25CF" w:rsidP="00CD25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prosjekom 7,50-8,00................................................. ....................................100KM</w:t>
      </w:r>
    </w:p>
    <w:p w:rsidR="00CD25CF" w:rsidRDefault="00CD25CF" w:rsidP="00CD25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prosjekom manjim od 7,50............................................................................200KM</w:t>
      </w:r>
    </w:p>
    <w:p w:rsidR="00CD25CF" w:rsidRDefault="00CD25CF" w:rsidP="00CD25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25CF" w:rsidRDefault="00CD25CF" w:rsidP="00CD25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Diplomirani ekonomisti sa drugih fakulteta u Bosni i Hercegovini</w:t>
      </w:r>
      <w:r>
        <w:rPr>
          <w:rFonts w:ascii="Times New Roman" w:hAnsi="Times New Roman" w:cs="Times New Roman"/>
          <w:b/>
          <w:sz w:val="24"/>
          <w:szCs w:val="24"/>
        </w:rPr>
        <w:t>........................250KM</w:t>
      </w:r>
    </w:p>
    <w:p w:rsidR="00CD25CF" w:rsidRDefault="00CD25CF" w:rsidP="00CD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NAUČNO ISTRAŽIVAČKE RADIONICE</w:t>
      </w:r>
      <w:r w:rsidR="00B27B29">
        <w:rPr>
          <w:rFonts w:ascii="Times New Roman" w:hAnsi="Times New Roman" w:cs="Times New Roman"/>
          <w:sz w:val="24"/>
          <w:szCs w:val="24"/>
        </w:rPr>
        <w:t xml:space="preserve"> će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 organizovati po rasporedu koji će se nakanadno objaviti. Radionice će se održavati u prostorijama pomenutih fakulteta (EF Brčko, EF Pale i FPE Bijeljina).</w:t>
      </w:r>
    </w:p>
    <w:p w:rsidR="00CD25CF" w:rsidRDefault="00CD25CF" w:rsidP="00CD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Predavači su referentni naučnici iz Bosne i Hercegovine i zemalja u okruženju.</w:t>
      </w:r>
    </w:p>
    <w:p w:rsidR="00CD25CF" w:rsidRDefault="00CD25CF" w:rsidP="00CD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Rukovodilac </w:t>
      </w:r>
      <w:r>
        <w:rPr>
          <w:rFonts w:ascii="Times New Roman" w:hAnsi="Times New Roman" w:cs="Times New Roman"/>
          <w:b/>
          <w:sz w:val="24"/>
          <w:szCs w:val="24"/>
        </w:rPr>
        <w:t>NAUČNO ISTRAŽIVAČKE RADIONICE</w:t>
      </w:r>
      <w:r>
        <w:rPr>
          <w:rFonts w:ascii="Times New Roman" w:hAnsi="Times New Roman" w:cs="Times New Roman"/>
          <w:sz w:val="24"/>
          <w:szCs w:val="24"/>
        </w:rPr>
        <w:t xml:space="preserve"> je prof.dr Spasoje Tuševljak.</w:t>
      </w:r>
    </w:p>
    <w:p w:rsidR="00CD25CF" w:rsidRDefault="00CD25CF" w:rsidP="00CD2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Prijave slati na e-mail: </w:t>
      </w:r>
      <w:r>
        <w:rPr>
          <w:rFonts w:ascii="Times New Roman" w:hAnsi="Times New Roman" w:cs="Times New Roman"/>
          <w:b/>
          <w:sz w:val="28"/>
          <w:szCs w:val="28"/>
        </w:rPr>
        <w:t>nirpbb.ekinuis@gmail.com</w:t>
      </w:r>
    </w:p>
    <w:p w:rsidR="00CD25CF" w:rsidRDefault="00CD25CF" w:rsidP="00CD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završetku radionice polaznici će dobiti odgovarajući sertifikat. </w:t>
      </w:r>
    </w:p>
    <w:p w:rsidR="00CD25CF" w:rsidRDefault="00CD25CF" w:rsidP="00CD2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CF" w:rsidRDefault="00CD25CF" w:rsidP="00CD2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DIREKTOR INSTITUTA</w:t>
      </w:r>
    </w:p>
    <w:p w:rsidR="00CD25CF" w:rsidRDefault="00CD25CF" w:rsidP="00CD2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Prof.dr Spasoje Tuševljak, s.r</w:t>
      </w:r>
    </w:p>
    <w:p w:rsidR="00CD25CF" w:rsidRDefault="00CD25CF" w:rsidP="00CD2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CF" w:rsidRDefault="00CD25CF" w:rsidP="00CD2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_____*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Za učešće u NAUČNO ISTRAŽIVAČKOJ RADIONICI mogu se prijaviti i kandidati sa završenim fakultetom ekonomskog usmjerenja sa svih fakulteta u Bosni i Hercegovini </w:t>
      </w:r>
    </w:p>
    <w:p w:rsidR="00CD25CF" w:rsidRDefault="00CD25CF" w:rsidP="00CD2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CF" w:rsidRDefault="00CD25CF" w:rsidP="00CD25C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4A8" w:rsidRDefault="006224A8"/>
    <w:sectPr w:rsidR="006224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46FD"/>
    <w:multiLevelType w:val="hybridMultilevel"/>
    <w:tmpl w:val="42E8333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4"/>
    <w:rsid w:val="002F3254"/>
    <w:rsid w:val="00616D98"/>
    <w:rsid w:val="006224A8"/>
    <w:rsid w:val="00AD08A8"/>
    <w:rsid w:val="00B27B29"/>
    <w:rsid w:val="00C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3576"/>
  <w15:docId w15:val="{84120C41-6328-4ACF-8E0E-A922947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25CF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Sum Of All Fears</cp:lastModifiedBy>
  <cp:revision>5</cp:revision>
  <dcterms:created xsi:type="dcterms:W3CDTF">2017-04-05T10:23:00Z</dcterms:created>
  <dcterms:modified xsi:type="dcterms:W3CDTF">2017-04-06T09:10:00Z</dcterms:modified>
</cp:coreProperties>
</file>